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6E96" w14:textId="77777777" w:rsidR="00304AF4" w:rsidRPr="00994C12" w:rsidRDefault="00493A0C" w:rsidP="00493A0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34"/>
          <w:lang w:eastAsia="ru-RU"/>
        </w:rPr>
      </w:pPr>
      <w:r w:rsidRPr="00994C12">
        <w:rPr>
          <w:rFonts w:eastAsia="Times New Roman" w:cs="Times New Roman"/>
          <w:sz w:val="24"/>
          <w:szCs w:val="34"/>
          <w:lang w:eastAsia="ru-RU"/>
        </w:rPr>
        <w:t>СОГЛАСОВАНО                                                                               УТВЕРЖДАЮ</w:t>
      </w:r>
    </w:p>
    <w:p w14:paraId="6E385D83" w14:textId="77777777" w:rsidR="00493A0C" w:rsidRPr="00994C12" w:rsidRDefault="00493A0C" w:rsidP="00493A0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34"/>
          <w:lang w:eastAsia="ru-RU"/>
        </w:rPr>
      </w:pPr>
      <w:r w:rsidRPr="00994C12">
        <w:rPr>
          <w:rFonts w:eastAsia="Times New Roman" w:cs="Times New Roman"/>
          <w:sz w:val="24"/>
          <w:szCs w:val="34"/>
          <w:lang w:eastAsia="ru-RU"/>
        </w:rPr>
        <w:t>На педагогическом Совете                                                     Директор МБУ ДО ДЮСШ №5</w:t>
      </w:r>
    </w:p>
    <w:p w14:paraId="03684F73" w14:textId="3162C524" w:rsidR="00493A0C" w:rsidRPr="00994C12" w:rsidRDefault="00493A0C" w:rsidP="00493A0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34"/>
          <w:lang w:eastAsia="ru-RU"/>
        </w:rPr>
      </w:pPr>
      <w:r w:rsidRPr="00994C12">
        <w:rPr>
          <w:rFonts w:eastAsia="Times New Roman" w:cs="Times New Roman"/>
          <w:sz w:val="24"/>
          <w:szCs w:val="34"/>
          <w:lang w:eastAsia="ru-RU"/>
        </w:rPr>
        <w:t>Протокол №</w:t>
      </w:r>
      <w:r w:rsidR="00484758">
        <w:rPr>
          <w:rFonts w:eastAsia="Times New Roman" w:cs="Times New Roman"/>
          <w:sz w:val="24"/>
          <w:szCs w:val="34"/>
          <w:lang w:eastAsia="ru-RU"/>
        </w:rPr>
        <w:t>2</w:t>
      </w:r>
      <w:r w:rsidRPr="00994C12">
        <w:rPr>
          <w:rFonts w:eastAsia="Times New Roman" w:cs="Times New Roman"/>
          <w:sz w:val="24"/>
          <w:szCs w:val="34"/>
          <w:lang w:eastAsia="ru-RU"/>
        </w:rPr>
        <w:t xml:space="preserve"> от</w:t>
      </w:r>
      <w:r w:rsidR="00484758">
        <w:rPr>
          <w:rFonts w:eastAsia="Times New Roman" w:cs="Times New Roman"/>
          <w:sz w:val="24"/>
          <w:szCs w:val="34"/>
          <w:lang w:eastAsia="ru-RU"/>
        </w:rPr>
        <w:t xml:space="preserve"> </w:t>
      </w:r>
      <w:proofErr w:type="gramStart"/>
      <w:r w:rsidR="00D4422A">
        <w:rPr>
          <w:rFonts w:eastAsia="Times New Roman" w:cs="Times New Roman"/>
          <w:sz w:val="24"/>
          <w:szCs w:val="34"/>
          <w:lang w:eastAsia="ru-RU"/>
        </w:rPr>
        <w:t>22.03.2022</w:t>
      </w:r>
      <w:r w:rsidRPr="00994C12">
        <w:rPr>
          <w:rFonts w:eastAsia="Times New Roman" w:cs="Times New Roman"/>
          <w:sz w:val="24"/>
          <w:szCs w:val="34"/>
          <w:lang w:eastAsia="ru-RU"/>
        </w:rPr>
        <w:t xml:space="preserve">  г.</w:t>
      </w:r>
      <w:proofErr w:type="gramEnd"/>
      <w:r w:rsidRPr="00994C12">
        <w:rPr>
          <w:rFonts w:eastAsia="Times New Roman" w:cs="Times New Roman"/>
          <w:sz w:val="24"/>
          <w:szCs w:val="34"/>
          <w:lang w:eastAsia="ru-RU"/>
        </w:rPr>
        <w:t xml:space="preserve">                                          </w:t>
      </w:r>
      <w:r w:rsidR="003C3053" w:rsidRPr="00994C12">
        <w:rPr>
          <w:rFonts w:eastAsia="Times New Roman" w:cs="Times New Roman"/>
          <w:sz w:val="24"/>
          <w:szCs w:val="34"/>
          <w:lang w:eastAsia="ru-RU"/>
        </w:rPr>
        <w:t xml:space="preserve"> </w:t>
      </w:r>
      <w:r w:rsidRPr="00994C12">
        <w:rPr>
          <w:rFonts w:eastAsia="Times New Roman" w:cs="Times New Roman"/>
          <w:sz w:val="24"/>
          <w:szCs w:val="34"/>
          <w:lang w:eastAsia="ru-RU"/>
        </w:rPr>
        <w:t xml:space="preserve">     _______________</w:t>
      </w:r>
      <w:r w:rsidR="00D4422A">
        <w:rPr>
          <w:rFonts w:eastAsia="Times New Roman" w:cs="Times New Roman"/>
          <w:sz w:val="24"/>
          <w:szCs w:val="34"/>
          <w:lang w:eastAsia="ru-RU"/>
        </w:rPr>
        <w:t>В.Н. Кычкин</w:t>
      </w:r>
    </w:p>
    <w:p w14:paraId="1EFC360B" w14:textId="77777777" w:rsidR="006B2A08" w:rsidRDefault="00493A0C" w:rsidP="00493A0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34"/>
          <w:lang w:eastAsia="ru-RU"/>
        </w:rPr>
      </w:pPr>
      <w:r w:rsidRPr="00994C12">
        <w:rPr>
          <w:rFonts w:eastAsia="Times New Roman" w:cs="Times New Roman"/>
          <w:sz w:val="24"/>
          <w:szCs w:val="34"/>
          <w:lang w:eastAsia="ru-RU"/>
        </w:rPr>
        <w:t xml:space="preserve">                                                                                           </w:t>
      </w:r>
      <w:r w:rsidR="003C3053" w:rsidRPr="00994C12">
        <w:rPr>
          <w:rFonts w:eastAsia="Times New Roman" w:cs="Times New Roman"/>
          <w:sz w:val="24"/>
          <w:szCs w:val="34"/>
          <w:lang w:eastAsia="ru-RU"/>
        </w:rPr>
        <w:t xml:space="preserve"> </w:t>
      </w:r>
      <w:r w:rsidRPr="00994C12">
        <w:rPr>
          <w:rFonts w:eastAsia="Times New Roman" w:cs="Times New Roman"/>
          <w:sz w:val="24"/>
          <w:szCs w:val="34"/>
          <w:lang w:eastAsia="ru-RU"/>
        </w:rPr>
        <w:t xml:space="preserve"> </w:t>
      </w:r>
      <w:r w:rsidR="003C3053" w:rsidRPr="00994C12">
        <w:rPr>
          <w:rFonts w:eastAsia="Times New Roman" w:cs="Times New Roman"/>
          <w:sz w:val="24"/>
          <w:szCs w:val="34"/>
          <w:lang w:eastAsia="ru-RU"/>
        </w:rPr>
        <w:t xml:space="preserve"> </w:t>
      </w:r>
      <w:r w:rsidRPr="00994C12">
        <w:rPr>
          <w:rFonts w:eastAsia="Times New Roman" w:cs="Times New Roman"/>
          <w:sz w:val="24"/>
          <w:szCs w:val="34"/>
          <w:lang w:eastAsia="ru-RU"/>
        </w:rPr>
        <w:t xml:space="preserve">   </w:t>
      </w:r>
    </w:p>
    <w:p w14:paraId="2CB56357" w14:textId="77777777" w:rsidR="00493A0C" w:rsidRPr="00994C12" w:rsidRDefault="00493A0C" w:rsidP="00493A0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34"/>
          <w:lang w:eastAsia="ru-RU"/>
        </w:rPr>
      </w:pPr>
      <w:r w:rsidRPr="00994C12">
        <w:rPr>
          <w:rFonts w:eastAsia="Times New Roman" w:cs="Times New Roman"/>
          <w:sz w:val="24"/>
          <w:szCs w:val="34"/>
          <w:lang w:eastAsia="ru-RU"/>
        </w:rPr>
        <w:t>СОГЛАСОВАНО</w:t>
      </w:r>
    </w:p>
    <w:p w14:paraId="45B0BA26" w14:textId="77777777" w:rsidR="00493A0C" w:rsidRPr="00994C12" w:rsidRDefault="00493A0C" w:rsidP="00493A0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34"/>
          <w:lang w:eastAsia="ru-RU"/>
        </w:rPr>
      </w:pPr>
      <w:r w:rsidRPr="00994C12">
        <w:rPr>
          <w:rFonts w:eastAsia="Times New Roman" w:cs="Times New Roman"/>
          <w:sz w:val="24"/>
          <w:szCs w:val="34"/>
          <w:lang w:eastAsia="ru-RU"/>
        </w:rPr>
        <w:t>На Совете родителей</w:t>
      </w:r>
    </w:p>
    <w:p w14:paraId="27E230D4" w14:textId="5658A7C2" w:rsidR="00493A0C" w:rsidRPr="00994C12" w:rsidRDefault="00493A0C" w:rsidP="00493A0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34"/>
          <w:lang w:eastAsia="ru-RU"/>
        </w:rPr>
      </w:pPr>
      <w:r w:rsidRPr="00994C12">
        <w:rPr>
          <w:rFonts w:eastAsia="Times New Roman" w:cs="Times New Roman"/>
          <w:sz w:val="24"/>
          <w:szCs w:val="34"/>
          <w:lang w:eastAsia="ru-RU"/>
        </w:rPr>
        <w:t xml:space="preserve">Протокол от </w:t>
      </w:r>
      <w:r w:rsidR="00350B36">
        <w:rPr>
          <w:rFonts w:eastAsia="Times New Roman" w:cs="Times New Roman"/>
          <w:sz w:val="24"/>
          <w:szCs w:val="34"/>
          <w:lang w:eastAsia="ru-RU"/>
        </w:rPr>
        <w:t>23.03.2022</w:t>
      </w:r>
      <w:r w:rsidRPr="00994C12">
        <w:rPr>
          <w:rFonts w:eastAsia="Times New Roman" w:cs="Times New Roman"/>
          <w:sz w:val="24"/>
          <w:szCs w:val="34"/>
          <w:lang w:eastAsia="ru-RU"/>
        </w:rPr>
        <w:t xml:space="preserve"> г.</w:t>
      </w:r>
    </w:p>
    <w:p w14:paraId="2B77F382" w14:textId="77777777" w:rsidR="00304AF4" w:rsidRPr="00994C12" w:rsidRDefault="00304AF4" w:rsidP="00493A0C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34"/>
          <w:szCs w:val="34"/>
          <w:lang w:eastAsia="ru-RU"/>
        </w:rPr>
      </w:pPr>
    </w:p>
    <w:p w14:paraId="30F17F1E" w14:textId="366DAFCD" w:rsidR="006B2A08" w:rsidRPr="00994C12" w:rsidRDefault="006B2A08" w:rsidP="006B2A0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34"/>
          <w:lang w:eastAsia="ru-RU"/>
        </w:rPr>
      </w:pPr>
      <w:r>
        <w:rPr>
          <w:rFonts w:eastAsia="Times New Roman" w:cs="Times New Roman"/>
          <w:sz w:val="24"/>
          <w:szCs w:val="34"/>
          <w:lang w:eastAsia="ru-RU"/>
        </w:rPr>
        <w:t xml:space="preserve">                                                </w:t>
      </w:r>
      <w:r w:rsidRPr="00994C12">
        <w:rPr>
          <w:rFonts w:eastAsia="Times New Roman" w:cs="Times New Roman"/>
          <w:sz w:val="24"/>
          <w:szCs w:val="34"/>
          <w:lang w:eastAsia="ru-RU"/>
        </w:rPr>
        <w:t xml:space="preserve">  Приказ от 2</w:t>
      </w:r>
      <w:r>
        <w:rPr>
          <w:rFonts w:eastAsia="Times New Roman" w:cs="Times New Roman"/>
          <w:sz w:val="24"/>
          <w:szCs w:val="34"/>
          <w:lang w:eastAsia="ru-RU"/>
        </w:rPr>
        <w:t>4.03.2022</w:t>
      </w:r>
      <w:r w:rsidRPr="00994C12">
        <w:rPr>
          <w:rFonts w:eastAsia="Times New Roman" w:cs="Times New Roman"/>
          <w:sz w:val="24"/>
          <w:szCs w:val="34"/>
          <w:lang w:eastAsia="ru-RU"/>
        </w:rPr>
        <w:t xml:space="preserve"> г.</w:t>
      </w:r>
      <w:r>
        <w:rPr>
          <w:rFonts w:eastAsia="Times New Roman" w:cs="Times New Roman"/>
          <w:sz w:val="24"/>
          <w:szCs w:val="34"/>
          <w:lang w:eastAsia="ru-RU"/>
        </w:rPr>
        <w:t xml:space="preserve"> №03-10/36 по МБУ ДО ДЮСШ №5</w:t>
      </w:r>
    </w:p>
    <w:p w14:paraId="3BA65C45" w14:textId="77777777" w:rsidR="006B2A08" w:rsidRPr="00994C12" w:rsidRDefault="006B2A08" w:rsidP="006B2A0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34"/>
          <w:lang w:eastAsia="ru-RU"/>
        </w:rPr>
      </w:pPr>
    </w:p>
    <w:p w14:paraId="33C5886F" w14:textId="77777777" w:rsidR="00475C87" w:rsidRPr="00994C12" w:rsidRDefault="00475C87" w:rsidP="00493A0C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34"/>
          <w:szCs w:val="34"/>
          <w:lang w:eastAsia="ru-RU"/>
        </w:rPr>
      </w:pPr>
    </w:p>
    <w:p w14:paraId="48DF7ACF" w14:textId="77777777" w:rsidR="00475C87" w:rsidRPr="00994C12" w:rsidRDefault="00475C87" w:rsidP="00493A0C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34"/>
          <w:szCs w:val="34"/>
          <w:lang w:eastAsia="ru-RU"/>
        </w:rPr>
      </w:pPr>
    </w:p>
    <w:p w14:paraId="407724E6" w14:textId="46D4AD5B" w:rsidR="00475C87" w:rsidRDefault="00475C87" w:rsidP="00493A0C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34"/>
          <w:szCs w:val="34"/>
          <w:lang w:eastAsia="ru-RU"/>
        </w:rPr>
      </w:pPr>
    </w:p>
    <w:p w14:paraId="680B59CB" w14:textId="77777777" w:rsidR="006B2A08" w:rsidRPr="00994C12" w:rsidRDefault="006B2A08" w:rsidP="00493A0C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34"/>
          <w:szCs w:val="34"/>
          <w:lang w:eastAsia="ru-RU"/>
        </w:rPr>
      </w:pPr>
    </w:p>
    <w:p w14:paraId="35CF7342" w14:textId="77777777" w:rsidR="00304AF4" w:rsidRPr="00994C12" w:rsidRDefault="00493A0C" w:rsidP="00F479D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6"/>
          <w:szCs w:val="34"/>
          <w:lang w:eastAsia="ru-RU"/>
        </w:rPr>
      </w:pPr>
      <w:r w:rsidRPr="00994C12">
        <w:rPr>
          <w:rFonts w:eastAsia="Times New Roman" w:cs="Times New Roman"/>
          <w:b/>
          <w:sz w:val="36"/>
          <w:szCs w:val="34"/>
          <w:lang w:eastAsia="ru-RU"/>
        </w:rPr>
        <w:t>ПОЛОЖЕНИЕ</w:t>
      </w:r>
    </w:p>
    <w:p w14:paraId="72856D6F" w14:textId="77777777" w:rsidR="003C3053" w:rsidRPr="00994C12" w:rsidRDefault="00994C12" w:rsidP="003C305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32"/>
          <w:szCs w:val="34"/>
          <w:lang w:eastAsia="ru-RU"/>
        </w:rPr>
      </w:pPr>
      <w:r>
        <w:rPr>
          <w:rFonts w:eastAsia="Times New Roman" w:cs="Times New Roman"/>
          <w:b/>
          <w:sz w:val="32"/>
          <w:szCs w:val="34"/>
          <w:lang w:eastAsia="ru-RU"/>
        </w:rPr>
        <w:t>о</w:t>
      </w:r>
      <w:r w:rsidR="00493A0C" w:rsidRPr="00994C12">
        <w:rPr>
          <w:rFonts w:eastAsia="Times New Roman" w:cs="Times New Roman"/>
          <w:b/>
          <w:sz w:val="32"/>
          <w:szCs w:val="34"/>
          <w:lang w:eastAsia="ru-RU"/>
        </w:rPr>
        <w:t xml:space="preserve"> порядке приема на обучение по дополнительным предпрофессиональным программам </w:t>
      </w:r>
    </w:p>
    <w:p w14:paraId="03C43FF4" w14:textId="77777777" w:rsidR="003C3053" w:rsidRPr="00994C12" w:rsidRDefault="00493A0C" w:rsidP="003C305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32"/>
          <w:szCs w:val="34"/>
          <w:lang w:eastAsia="ru-RU"/>
        </w:rPr>
      </w:pPr>
      <w:r w:rsidRPr="00994C12">
        <w:rPr>
          <w:rFonts w:eastAsia="Times New Roman" w:cs="Times New Roman"/>
          <w:b/>
          <w:sz w:val="32"/>
          <w:szCs w:val="34"/>
          <w:lang w:eastAsia="ru-RU"/>
        </w:rPr>
        <w:t>в области физической культуры и спорта</w:t>
      </w:r>
    </w:p>
    <w:p w14:paraId="1AD6143D" w14:textId="77777777" w:rsidR="003C3053" w:rsidRPr="00994C12" w:rsidRDefault="003C3053" w:rsidP="003C305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32"/>
          <w:szCs w:val="34"/>
          <w:lang w:eastAsia="ru-RU"/>
        </w:rPr>
      </w:pPr>
    </w:p>
    <w:p w14:paraId="21D31C2A" w14:textId="77777777" w:rsidR="00493A0C" w:rsidRPr="00994C12" w:rsidRDefault="00493A0C" w:rsidP="003C305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34"/>
          <w:lang w:eastAsia="ru-RU"/>
        </w:rPr>
      </w:pPr>
      <w:r w:rsidRPr="00994C12">
        <w:rPr>
          <w:rFonts w:eastAsia="Times New Roman" w:cs="Times New Roman"/>
          <w:b/>
          <w:szCs w:val="34"/>
          <w:lang w:eastAsia="ru-RU"/>
        </w:rPr>
        <w:t xml:space="preserve"> в муниципальное бюджетное учреждение дополнительного образования</w:t>
      </w:r>
    </w:p>
    <w:p w14:paraId="3AEC2CFB" w14:textId="77777777" w:rsidR="00475C87" w:rsidRPr="00994C12" w:rsidRDefault="00493A0C" w:rsidP="003C305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34"/>
          <w:lang w:eastAsia="ru-RU"/>
        </w:rPr>
      </w:pPr>
      <w:r w:rsidRPr="00994C12">
        <w:rPr>
          <w:rFonts w:eastAsia="Times New Roman" w:cs="Times New Roman"/>
          <w:b/>
          <w:szCs w:val="34"/>
          <w:lang w:eastAsia="ru-RU"/>
        </w:rPr>
        <w:t>«Детско-юношеская спортивная школа №5»</w:t>
      </w:r>
      <w:r w:rsidR="00475C87" w:rsidRPr="00994C12">
        <w:rPr>
          <w:rFonts w:eastAsia="Times New Roman" w:cs="Times New Roman"/>
          <w:b/>
          <w:szCs w:val="34"/>
          <w:lang w:eastAsia="ru-RU"/>
        </w:rPr>
        <w:t xml:space="preserve"> </w:t>
      </w:r>
    </w:p>
    <w:p w14:paraId="11867C18" w14:textId="77777777" w:rsidR="00493A0C" w:rsidRPr="00994C12" w:rsidRDefault="00493A0C" w:rsidP="003C305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34"/>
          <w:lang w:eastAsia="ru-RU"/>
        </w:rPr>
      </w:pPr>
      <w:r w:rsidRPr="00994C12">
        <w:rPr>
          <w:rFonts w:eastAsia="Times New Roman" w:cs="Times New Roman"/>
          <w:b/>
          <w:szCs w:val="34"/>
          <w:lang w:eastAsia="ru-RU"/>
        </w:rPr>
        <w:t xml:space="preserve"> городского округа «город Якутск»</w:t>
      </w:r>
    </w:p>
    <w:p w14:paraId="6F534F33" w14:textId="77777777" w:rsidR="00304AF4" w:rsidRPr="00994C12" w:rsidRDefault="00304AF4" w:rsidP="00F479D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 w:val="32"/>
          <w:szCs w:val="34"/>
          <w:lang w:eastAsia="ru-RU"/>
        </w:rPr>
      </w:pPr>
    </w:p>
    <w:p w14:paraId="6A12575A" w14:textId="77777777" w:rsidR="00304AF4" w:rsidRPr="00493A0C" w:rsidRDefault="00304AF4" w:rsidP="00F479D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22272F"/>
          <w:szCs w:val="34"/>
          <w:lang w:eastAsia="ru-RU"/>
        </w:rPr>
      </w:pPr>
    </w:p>
    <w:p w14:paraId="5CAE1367" w14:textId="77777777" w:rsidR="00304AF4" w:rsidRPr="00493A0C" w:rsidRDefault="00304AF4" w:rsidP="00F479D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22272F"/>
          <w:szCs w:val="34"/>
          <w:lang w:eastAsia="ru-RU"/>
        </w:rPr>
      </w:pPr>
    </w:p>
    <w:p w14:paraId="1D2B2BFD" w14:textId="77777777" w:rsidR="00304AF4" w:rsidRDefault="00304AF4" w:rsidP="00F479D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22272F"/>
          <w:szCs w:val="34"/>
          <w:lang w:eastAsia="ru-RU"/>
        </w:rPr>
      </w:pPr>
    </w:p>
    <w:p w14:paraId="1C434D06" w14:textId="77777777" w:rsidR="00475C87" w:rsidRDefault="00475C87" w:rsidP="00F479D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22272F"/>
          <w:szCs w:val="34"/>
          <w:lang w:eastAsia="ru-RU"/>
        </w:rPr>
      </w:pPr>
    </w:p>
    <w:p w14:paraId="5CEE96ED" w14:textId="77777777" w:rsidR="00475C87" w:rsidRDefault="00475C87" w:rsidP="00F479D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22272F"/>
          <w:szCs w:val="34"/>
          <w:lang w:eastAsia="ru-RU"/>
        </w:rPr>
      </w:pPr>
    </w:p>
    <w:p w14:paraId="4820E155" w14:textId="77777777" w:rsidR="00475C87" w:rsidRDefault="00475C87" w:rsidP="00F479D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22272F"/>
          <w:szCs w:val="34"/>
          <w:lang w:eastAsia="ru-RU"/>
        </w:rPr>
      </w:pPr>
    </w:p>
    <w:p w14:paraId="30714E8D" w14:textId="77777777" w:rsidR="00475C87" w:rsidRDefault="00475C87" w:rsidP="00F479D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22272F"/>
          <w:szCs w:val="34"/>
          <w:lang w:eastAsia="ru-RU"/>
        </w:rPr>
      </w:pPr>
    </w:p>
    <w:p w14:paraId="05DF3471" w14:textId="28FE20BE" w:rsidR="00475C87" w:rsidRDefault="00475C87" w:rsidP="00F479D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22272F"/>
          <w:szCs w:val="34"/>
          <w:lang w:eastAsia="ru-RU"/>
        </w:rPr>
      </w:pPr>
    </w:p>
    <w:p w14:paraId="383AE7A0" w14:textId="77777777" w:rsidR="006B2A08" w:rsidRDefault="006B2A08" w:rsidP="00F479D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22272F"/>
          <w:szCs w:val="34"/>
          <w:lang w:eastAsia="ru-RU"/>
        </w:rPr>
      </w:pPr>
    </w:p>
    <w:p w14:paraId="5EEB95E3" w14:textId="77777777" w:rsidR="00475C87" w:rsidRDefault="00475C87" w:rsidP="00F479D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22272F"/>
          <w:szCs w:val="34"/>
          <w:lang w:eastAsia="ru-RU"/>
        </w:rPr>
      </w:pPr>
      <w:r>
        <w:rPr>
          <w:rFonts w:eastAsia="Times New Roman" w:cs="Times New Roman"/>
          <w:color w:val="22272F"/>
          <w:szCs w:val="34"/>
          <w:lang w:eastAsia="ru-RU"/>
        </w:rPr>
        <w:t>Якутск</w:t>
      </w:r>
    </w:p>
    <w:p w14:paraId="0EE20035" w14:textId="77777777" w:rsidR="00F479DA" w:rsidRPr="00F479DA" w:rsidRDefault="00F479DA" w:rsidP="00F479D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32"/>
          <w:lang w:eastAsia="ru-RU"/>
        </w:rPr>
      </w:pPr>
      <w:r w:rsidRPr="00F479DA">
        <w:rPr>
          <w:rFonts w:eastAsia="Times New Roman" w:cs="Times New Roman"/>
          <w:b/>
          <w:szCs w:val="32"/>
          <w:lang w:eastAsia="ru-RU"/>
        </w:rPr>
        <w:lastRenderedPageBreak/>
        <w:t>I. Общие положения</w:t>
      </w:r>
    </w:p>
    <w:p w14:paraId="7AC65966" w14:textId="69DF4F1C" w:rsidR="00807A52" w:rsidRPr="00F479DA" w:rsidRDefault="00F479DA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79DA"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="00493A0C" w:rsidRPr="001E622E">
        <w:rPr>
          <w:rFonts w:eastAsia="Times New Roman" w:cs="Times New Roman"/>
          <w:sz w:val="24"/>
          <w:szCs w:val="24"/>
          <w:lang w:eastAsia="ru-RU"/>
        </w:rPr>
        <w:t xml:space="preserve">Настоящее Положение разработана на основе </w:t>
      </w:r>
      <w:r w:rsidR="00493A0C" w:rsidRPr="00F479DA">
        <w:rPr>
          <w:rFonts w:eastAsia="Times New Roman" w:cs="Times New Roman"/>
          <w:sz w:val="24"/>
          <w:szCs w:val="24"/>
          <w:lang w:eastAsia="ru-RU"/>
        </w:rPr>
        <w:t>Приказ</w:t>
      </w:r>
      <w:r w:rsidR="00493A0C" w:rsidRPr="001E622E">
        <w:rPr>
          <w:rFonts w:eastAsia="Times New Roman" w:cs="Times New Roman"/>
          <w:sz w:val="24"/>
          <w:szCs w:val="24"/>
          <w:lang w:eastAsia="ru-RU"/>
        </w:rPr>
        <w:t>а</w:t>
      </w:r>
      <w:r w:rsidR="00493A0C" w:rsidRPr="00F479DA">
        <w:rPr>
          <w:rFonts w:eastAsia="Times New Roman" w:cs="Times New Roman"/>
          <w:sz w:val="24"/>
          <w:szCs w:val="24"/>
          <w:lang w:eastAsia="ru-RU"/>
        </w:rPr>
        <w:t xml:space="preserve"> Министерства спорта РФ от 12 сентября 2013 г. N 731"Об утверждении Порядка приема на обучение по дополнительным предпрофессиональным программам в области физической культуры и спорта"</w:t>
      </w:r>
      <w:r w:rsidR="00807A52">
        <w:rPr>
          <w:rFonts w:eastAsia="Times New Roman" w:cs="Times New Roman"/>
          <w:sz w:val="24"/>
          <w:szCs w:val="24"/>
          <w:lang w:eastAsia="ru-RU"/>
        </w:rPr>
        <w:t xml:space="preserve"> и приказа Минспорта России от 23 сентября 2021 г. №728 «Федеральные государственные требования к дополнительным предпрофессиональным программам в области физической культуры и спорта.</w:t>
      </w:r>
    </w:p>
    <w:p w14:paraId="0B418DCF" w14:textId="77777777" w:rsidR="00F479DA" w:rsidRPr="00F479DA" w:rsidRDefault="00475C87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E622E">
        <w:rPr>
          <w:rFonts w:eastAsia="Times New Roman" w:cs="Times New Roman"/>
          <w:sz w:val="24"/>
          <w:szCs w:val="24"/>
          <w:lang w:eastAsia="ru-RU"/>
        </w:rPr>
        <w:t>2.</w:t>
      </w:r>
      <w:r w:rsidR="00493A0C" w:rsidRPr="001E622E">
        <w:rPr>
          <w:rFonts w:eastAsia="Times New Roman" w:cs="Times New Roman"/>
          <w:sz w:val="24"/>
          <w:szCs w:val="24"/>
          <w:lang w:eastAsia="ru-RU"/>
        </w:rPr>
        <w:t>Настоящее Положение о приеме</w:t>
      </w:r>
      <w:r w:rsidR="00F479DA" w:rsidRPr="00F479DA">
        <w:rPr>
          <w:rFonts w:eastAsia="Times New Roman" w:cs="Times New Roman"/>
          <w:sz w:val="24"/>
          <w:szCs w:val="24"/>
          <w:lang w:eastAsia="ru-RU"/>
        </w:rPr>
        <w:t xml:space="preserve"> на обучение по дополнительным предпрофессиональным программам в области физической ку</w:t>
      </w:r>
      <w:r w:rsidR="00D60699" w:rsidRPr="001E622E">
        <w:rPr>
          <w:rFonts w:eastAsia="Times New Roman" w:cs="Times New Roman"/>
          <w:sz w:val="24"/>
          <w:szCs w:val="24"/>
          <w:lang w:eastAsia="ru-RU"/>
        </w:rPr>
        <w:t>льтуры и спорта (далее - Положение</w:t>
      </w:r>
      <w:r w:rsidR="00F479DA" w:rsidRPr="00F479DA">
        <w:rPr>
          <w:rFonts w:eastAsia="Times New Roman" w:cs="Times New Roman"/>
          <w:sz w:val="24"/>
          <w:szCs w:val="24"/>
          <w:lang w:eastAsia="ru-RU"/>
        </w:rPr>
        <w:t>) регламентирует прием граждан на обучение по дополнительным предпрофессиональным программам в области физической культуры и спорта (далее - образовательные программы) на основании результатов индивидуального отбора лиц, имеющих необходимые для освоения соответствующей образовательной программы способности в области физической культуры и спорта (далее - поступающих), за счет средс</w:t>
      </w:r>
      <w:r w:rsidR="00D60699" w:rsidRPr="001E622E">
        <w:rPr>
          <w:rFonts w:eastAsia="Times New Roman" w:cs="Times New Roman"/>
          <w:sz w:val="24"/>
          <w:szCs w:val="24"/>
          <w:lang w:eastAsia="ru-RU"/>
        </w:rPr>
        <w:t>тв соответствующего бюджета.</w:t>
      </w:r>
    </w:p>
    <w:p w14:paraId="6CE9EA8E" w14:textId="77777777" w:rsidR="00F479DA" w:rsidRPr="00F479DA" w:rsidRDefault="00493A0C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E622E">
        <w:rPr>
          <w:rFonts w:eastAsia="Times New Roman" w:cs="Times New Roman"/>
          <w:sz w:val="24"/>
          <w:szCs w:val="24"/>
          <w:lang w:eastAsia="ru-RU"/>
        </w:rPr>
        <w:t xml:space="preserve">2. ДЮСШ </w:t>
      </w:r>
      <w:r w:rsidR="00F479DA" w:rsidRPr="00F479DA">
        <w:rPr>
          <w:rFonts w:eastAsia="Times New Roman" w:cs="Times New Roman"/>
          <w:sz w:val="24"/>
          <w:szCs w:val="24"/>
          <w:lang w:eastAsia="ru-RU"/>
        </w:rPr>
        <w:t xml:space="preserve">объявляет прием граждан на обучение по образовательным программам </w:t>
      </w:r>
      <w:r w:rsidR="00D60699" w:rsidRPr="001E622E">
        <w:rPr>
          <w:rFonts w:eastAsia="Times New Roman" w:cs="Times New Roman"/>
          <w:sz w:val="24"/>
          <w:szCs w:val="24"/>
          <w:lang w:eastAsia="ru-RU"/>
        </w:rPr>
        <w:t xml:space="preserve">по видам спорта: легкая атлетика, лыжные гонки, вольная борьба, бокс, стрельба из лука, пулевая стрельба, волейбол и шашки.  </w:t>
      </w:r>
    </w:p>
    <w:p w14:paraId="64D837CE" w14:textId="77777777" w:rsidR="00F479DA" w:rsidRPr="00F479DA" w:rsidRDefault="00F479DA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79DA">
        <w:rPr>
          <w:rFonts w:eastAsia="Times New Roman" w:cs="Times New Roman"/>
          <w:sz w:val="24"/>
          <w:szCs w:val="24"/>
          <w:lang w:eastAsia="ru-RU"/>
        </w:rPr>
        <w:t>3. При приеме граждан на обучение по образовательной программе требования к уровню их образования не предъявляются.</w:t>
      </w:r>
    </w:p>
    <w:p w14:paraId="55E1BB2B" w14:textId="77777777" w:rsidR="00F479DA" w:rsidRPr="00F479DA" w:rsidRDefault="00F479DA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79DA">
        <w:rPr>
          <w:rFonts w:eastAsia="Times New Roman" w:cs="Times New Roman"/>
          <w:sz w:val="24"/>
          <w:szCs w:val="24"/>
          <w:lang w:eastAsia="ru-RU"/>
        </w:rPr>
        <w:t>4. 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</w:t>
      </w:r>
      <w:r w:rsidR="00D60699" w:rsidRPr="001E622E">
        <w:rPr>
          <w:rFonts w:eastAsia="Times New Roman" w:cs="Times New Roman"/>
          <w:sz w:val="24"/>
          <w:szCs w:val="24"/>
          <w:lang w:eastAsia="ru-RU"/>
        </w:rPr>
        <w:t xml:space="preserve"> по видам спорта</w:t>
      </w:r>
      <w:r w:rsidRPr="00F479DA">
        <w:rPr>
          <w:rFonts w:eastAsia="Times New Roman" w:cs="Times New Roman"/>
          <w:sz w:val="24"/>
          <w:szCs w:val="24"/>
          <w:lang w:eastAsia="ru-RU"/>
        </w:rPr>
        <w:t>.</w:t>
      </w:r>
    </w:p>
    <w:p w14:paraId="4FD63896" w14:textId="77777777" w:rsidR="00F479DA" w:rsidRPr="00F479DA" w:rsidRDefault="00F479DA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79DA">
        <w:rPr>
          <w:rFonts w:eastAsia="Times New Roman" w:cs="Times New Roman"/>
          <w:sz w:val="24"/>
          <w:szCs w:val="24"/>
          <w:lang w:eastAsia="ru-RU"/>
        </w:rPr>
        <w:t xml:space="preserve">Для проведения индивидуального отбора поступающих </w:t>
      </w:r>
      <w:r w:rsidR="00D60699" w:rsidRPr="001E622E">
        <w:rPr>
          <w:rFonts w:eastAsia="Times New Roman" w:cs="Times New Roman"/>
          <w:sz w:val="24"/>
          <w:szCs w:val="24"/>
          <w:lang w:eastAsia="ru-RU"/>
        </w:rPr>
        <w:t>ДЮСШ</w:t>
      </w:r>
      <w:r w:rsidRPr="00F479DA">
        <w:rPr>
          <w:rFonts w:eastAsia="Times New Roman" w:cs="Times New Roman"/>
          <w:sz w:val="24"/>
          <w:szCs w:val="24"/>
          <w:lang w:eastAsia="ru-RU"/>
        </w:rPr>
        <w:t xml:space="preserve"> проводит тестирование, а также вправе проводить предварительные просмотры, анкетирование, консультации в порядке, установлен</w:t>
      </w:r>
      <w:r w:rsidR="00D60699" w:rsidRPr="001E622E">
        <w:rPr>
          <w:rFonts w:eastAsia="Times New Roman" w:cs="Times New Roman"/>
          <w:sz w:val="24"/>
          <w:szCs w:val="24"/>
          <w:lang w:eastAsia="ru-RU"/>
        </w:rPr>
        <w:t>ном образовательным учреждением.</w:t>
      </w:r>
    </w:p>
    <w:p w14:paraId="6845B5C5" w14:textId="77777777" w:rsidR="00F479DA" w:rsidRPr="00F479DA" w:rsidRDefault="00F479DA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79DA">
        <w:rPr>
          <w:rFonts w:eastAsia="Times New Roman" w:cs="Times New Roman"/>
          <w:sz w:val="24"/>
          <w:szCs w:val="24"/>
          <w:lang w:eastAsia="ru-RU"/>
        </w:rPr>
        <w:t xml:space="preserve">5. В целях </w:t>
      </w:r>
      <w:proofErr w:type="gramStart"/>
      <w:r w:rsidRPr="00F479DA">
        <w:rPr>
          <w:rFonts w:eastAsia="Times New Roman" w:cs="Times New Roman"/>
          <w:sz w:val="24"/>
          <w:szCs w:val="24"/>
          <w:lang w:eastAsia="ru-RU"/>
        </w:rPr>
        <w:t>организации приема и проведения индивидуального отбора</w:t>
      </w:r>
      <w:proofErr w:type="gramEnd"/>
      <w:r w:rsidRPr="00F479DA">
        <w:rPr>
          <w:rFonts w:eastAsia="Times New Roman" w:cs="Times New Roman"/>
          <w:sz w:val="24"/>
          <w:szCs w:val="24"/>
          <w:lang w:eastAsia="ru-RU"/>
        </w:rPr>
        <w:t xml:space="preserve"> поступающих в образовательной организации создаются приемная и апелляционная комиссии.</w:t>
      </w:r>
      <w:r w:rsidR="00D60699" w:rsidRPr="001E622E">
        <w:rPr>
          <w:rFonts w:eastAsia="Times New Roman" w:cs="Times New Roman"/>
          <w:sz w:val="24"/>
          <w:szCs w:val="24"/>
          <w:lang w:eastAsia="ru-RU"/>
        </w:rPr>
        <w:t xml:space="preserve"> Регламенты работы комиссий определяются локальным нормативным актом ДЮСШ. Составы комиссий утверждаются распорядительным актом ДЮСШ. 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</w:t>
      </w:r>
    </w:p>
    <w:p w14:paraId="555B3A41" w14:textId="77777777" w:rsidR="00F479DA" w:rsidRPr="00F479DA" w:rsidRDefault="00F479DA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F479DA">
        <w:rPr>
          <w:rFonts w:eastAsia="Times New Roman" w:cs="Times New Roman"/>
          <w:sz w:val="24"/>
          <w:szCs w:val="24"/>
          <w:lang w:eastAsia="ru-RU"/>
        </w:rPr>
        <w:t xml:space="preserve">5.1. Председателем приемной комиссии является </w:t>
      </w:r>
      <w:r w:rsidR="00D60699" w:rsidRPr="001E622E">
        <w:rPr>
          <w:rFonts w:eastAsia="Times New Roman" w:cs="Times New Roman"/>
          <w:sz w:val="24"/>
          <w:szCs w:val="24"/>
          <w:lang w:eastAsia="ru-RU"/>
        </w:rPr>
        <w:t>директор ДЮСШ</w:t>
      </w:r>
      <w:r w:rsidRPr="00F479DA">
        <w:rPr>
          <w:rFonts w:eastAsia="Times New Roman" w:cs="Times New Roman"/>
          <w:sz w:val="24"/>
          <w:szCs w:val="24"/>
          <w:lang w:eastAsia="ru-RU"/>
        </w:rPr>
        <w:t>, им уполномоченное</w:t>
      </w:r>
      <w:r w:rsidR="00D60699" w:rsidRPr="001E622E">
        <w:rPr>
          <w:rFonts w:eastAsia="Times New Roman" w:cs="Times New Roman"/>
          <w:sz w:val="24"/>
          <w:szCs w:val="24"/>
          <w:lang w:eastAsia="ru-RU"/>
        </w:rPr>
        <w:t xml:space="preserve"> – заместитель директора по учебно-воспитательной работе</w:t>
      </w:r>
      <w:r w:rsidRPr="00F479DA">
        <w:rPr>
          <w:rFonts w:eastAsia="Times New Roman" w:cs="Times New Roman"/>
          <w:sz w:val="24"/>
          <w:szCs w:val="24"/>
          <w:lang w:eastAsia="ru-RU"/>
        </w:rPr>
        <w:t>.</w:t>
      </w:r>
      <w:r w:rsidR="00D60699" w:rsidRPr="001E622E">
        <w:rPr>
          <w:rFonts w:eastAsia="Times New Roman" w:cs="Times New Roman"/>
          <w:sz w:val="24"/>
          <w:szCs w:val="24"/>
          <w:lang w:eastAsia="ru-RU"/>
        </w:rPr>
        <w:t xml:space="preserve"> Состав приемной комиссии (не менее пяти человек) </w:t>
      </w:r>
      <w:proofErr w:type="gramStart"/>
      <w:r w:rsidR="00D60699" w:rsidRPr="001E622E">
        <w:rPr>
          <w:rFonts w:eastAsia="Times New Roman" w:cs="Times New Roman"/>
          <w:sz w:val="24"/>
          <w:szCs w:val="24"/>
          <w:lang w:eastAsia="ru-RU"/>
        </w:rPr>
        <w:t xml:space="preserve">формируется </w:t>
      </w:r>
      <w:r w:rsidRPr="00F479DA">
        <w:rPr>
          <w:rFonts w:eastAsia="Times New Roman" w:cs="Times New Roman"/>
          <w:sz w:val="24"/>
          <w:szCs w:val="24"/>
          <w:lang w:eastAsia="ru-RU"/>
        </w:rPr>
        <w:t xml:space="preserve"> из</w:t>
      </w:r>
      <w:proofErr w:type="gramEnd"/>
      <w:r w:rsidRPr="00F479DA">
        <w:rPr>
          <w:rFonts w:eastAsia="Times New Roman" w:cs="Times New Roman"/>
          <w:sz w:val="24"/>
          <w:szCs w:val="24"/>
          <w:lang w:eastAsia="ru-RU"/>
        </w:rPr>
        <w:t xml:space="preserve"> числа тренерско-преподавательского состава</w:t>
      </w:r>
      <w:r w:rsidR="00D60699" w:rsidRPr="001E622E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14:paraId="27D6BAD6" w14:textId="77777777" w:rsidR="00F479DA" w:rsidRPr="00F479DA" w:rsidRDefault="00F479DA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F479DA">
        <w:rPr>
          <w:rFonts w:eastAsia="Times New Roman" w:cs="Times New Roman"/>
          <w:sz w:val="23"/>
          <w:szCs w:val="23"/>
          <w:lang w:eastAsia="ru-RU"/>
        </w:rPr>
        <w:t xml:space="preserve">5.2. Председателем апелляционной комиссии является </w:t>
      </w:r>
      <w:r w:rsidR="0092082C" w:rsidRPr="001E622E">
        <w:rPr>
          <w:rFonts w:eastAsia="Times New Roman" w:cs="Times New Roman"/>
          <w:sz w:val="23"/>
          <w:szCs w:val="23"/>
          <w:lang w:eastAsia="ru-RU"/>
        </w:rPr>
        <w:t>директор ДЮСШ</w:t>
      </w:r>
      <w:r w:rsidRPr="00F479DA">
        <w:rPr>
          <w:rFonts w:eastAsia="Times New Roman" w:cs="Times New Roman"/>
          <w:sz w:val="23"/>
          <w:szCs w:val="23"/>
          <w:lang w:eastAsia="ru-RU"/>
        </w:rPr>
        <w:t xml:space="preserve"> (в случае, если он не является председателем приемной комиссии) или лицо, им уполномоченное.</w:t>
      </w:r>
      <w:r w:rsidR="0092082C" w:rsidRPr="001E622E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Pr="00F479DA">
        <w:rPr>
          <w:rFonts w:eastAsia="Times New Roman" w:cs="Times New Roman"/>
          <w:sz w:val="23"/>
          <w:szCs w:val="23"/>
          <w:lang w:eastAsia="ru-RU"/>
        </w:rPr>
        <w:t>Состав апелляционной комиссии (не менее трех человек) формируется из числа тренер</w:t>
      </w:r>
      <w:r w:rsidR="0092082C" w:rsidRPr="001E622E">
        <w:rPr>
          <w:rFonts w:eastAsia="Times New Roman" w:cs="Times New Roman"/>
          <w:sz w:val="23"/>
          <w:szCs w:val="23"/>
          <w:lang w:eastAsia="ru-RU"/>
        </w:rPr>
        <w:t xml:space="preserve">ско-преподавательского </w:t>
      </w:r>
      <w:proofErr w:type="gramStart"/>
      <w:r w:rsidR="0092082C" w:rsidRPr="001E622E">
        <w:rPr>
          <w:rFonts w:eastAsia="Times New Roman" w:cs="Times New Roman"/>
          <w:sz w:val="23"/>
          <w:szCs w:val="23"/>
          <w:lang w:eastAsia="ru-RU"/>
        </w:rPr>
        <w:t xml:space="preserve">состава </w:t>
      </w:r>
      <w:r w:rsidRPr="00F479DA">
        <w:rPr>
          <w:rFonts w:eastAsia="Times New Roman" w:cs="Times New Roman"/>
          <w:sz w:val="23"/>
          <w:szCs w:val="23"/>
          <w:lang w:eastAsia="ru-RU"/>
        </w:rPr>
        <w:t xml:space="preserve"> и</w:t>
      </w:r>
      <w:proofErr w:type="gramEnd"/>
      <w:r w:rsidRPr="00F479DA">
        <w:rPr>
          <w:rFonts w:eastAsia="Times New Roman" w:cs="Times New Roman"/>
          <w:sz w:val="23"/>
          <w:szCs w:val="23"/>
          <w:lang w:eastAsia="ru-RU"/>
        </w:rPr>
        <w:t xml:space="preserve"> медицинск</w:t>
      </w:r>
      <w:r w:rsidR="0092082C" w:rsidRPr="001E622E">
        <w:rPr>
          <w:rFonts w:eastAsia="Times New Roman" w:cs="Times New Roman"/>
          <w:sz w:val="23"/>
          <w:szCs w:val="23"/>
          <w:lang w:eastAsia="ru-RU"/>
        </w:rPr>
        <w:t>ого</w:t>
      </w:r>
      <w:r w:rsidRPr="00F479DA">
        <w:rPr>
          <w:rFonts w:eastAsia="Times New Roman" w:cs="Times New Roman"/>
          <w:sz w:val="23"/>
          <w:szCs w:val="23"/>
          <w:lang w:eastAsia="ru-RU"/>
        </w:rPr>
        <w:t xml:space="preserve"> работник</w:t>
      </w:r>
      <w:r w:rsidR="0092082C" w:rsidRPr="001E622E">
        <w:rPr>
          <w:rFonts w:eastAsia="Times New Roman" w:cs="Times New Roman"/>
          <w:sz w:val="23"/>
          <w:szCs w:val="23"/>
          <w:lang w:eastAsia="ru-RU"/>
        </w:rPr>
        <w:t>а учреждении</w:t>
      </w:r>
      <w:r w:rsidRPr="00F479DA">
        <w:rPr>
          <w:rFonts w:eastAsia="Times New Roman" w:cs="Times New Roman"/>
          <w:sz w:val="23"/>
          <w:szCs w:val="23"/>
          <w:lang w:eastAsia="ru-RU"/>
        </w:rPr>
        <w:t>, участвующих в реализации образовательных программ, и не входящих в состав приемной комиссии.</w:t>
      </w:r>
    </w:p>
    <w:p w14:paraId="73CA7ACE" w14:textId="77777777" w:rsidR="00F479DA" w:rsidRPr="00F479DA" w:rsidRDefault="0092082C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6. При организации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 xml:space="preserve"> приема поступающих </w:t>
      </w:r>
      <w:r w:rsidRPr="001E622E">
        <w:rPr>
          <w:rFonts w:eastAsia="Times New Roman" w:cs="Times New Roman"/>
          <w:sz w:val="23"/>
          <w:szCs w:val="23"/>
          <w:lang w:eastAsia="ru-RU"/>
        </w:rPr>
        <w:t>директор ДЮСШ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 xml:space="preserve"> обеспечивает соблюдение их прав, прав их законных представителей, установленных </w:t>
      </w:r>
      <w:hyperlink r:id="rId5" w:anchor="/multilink/70526900/paragraph/21/number/0" w:history="1">
        <w:r w:rsidR="00F479DA" w:rsidRPr="00F479DA">
          <w:rPr>
            <w:rFonts w:eastAsia="Times New Roman" w:cs="Times New Roman"/>
            <w:sz w:val="23"/>
            <w:szCs w:val="23"/>
            <w:lang w:eastAsia="ru-RU"/>
          </w:rPr>
          <w:t>законодательством</w:t>
        </w:r>
      </w:hyperlink>
      <w:r w:rsidR="00F479DA" w:rsidRPr="00F479DA">
        <w:rPr>
          <w:rFonts w:eastAsia="Times New Roman" w:cs="Times New Roman"/>
          <w:sz w:val="23"/>
          <w:szCs w:val="23"/>
          <w:lang w:eastAsia="ru-RU"/>
        </w:rPr>
        <w:t> 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14:paraId="39D63396" w14:textId="77777777" w:rsidR="00F479DA" w:rsidRPr="00F479DA" w:rsidRDefault="00F479DA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F479DA">
        <w:rPr>
          <w:rFonts w:eastAsia="Times New Roman" w:cs="Times New Roman"/>
          <w:sz w:val="23"/>
          <w:szCs w:val="23"/>
          <w:lang w:eastAsia="ru-RU"/>
        </w:rPr>
        <w:t>7. Не позднее, чем за месяц до начала приема документов, образовательная организация на своем информационном стенде и официальном сайте в информационно-телекоммуникационной сети "Интернет" размещает следующую информацию и документы с целью ознакомления с ними поступающих и их законных представителей:</w:t>
      </w:r>
    </w:p>
    <w:p w14:paraId="6985D9FB" w14:textId="77777777" w:rsidR="00F479DA" w:rsidRPr="001E622E" w:rsidRDefault="00F479DA" w:rsidP="00475C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копию устава образовательной организации;</w:t>
      </w:r>
    </w:p>
    <w:p w14:paraId="4F085FE1" w14:textId="77777777" w:rsidR="00F479DA" w:rsidRPr="001E622E" w:rsidRDefault="00F479DA" w:rsidP="00475C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копию лицензии на осуществление образовательной деятельности (с приложениями);</w:t>
      </w:r>
    </w:p>
    <w:p w14:paraId="0F531195" w14:textId="77777777" w:rsidR="00F479DA" w:rsidRPr="001E622E" w:rsidRDefault="00F479DA" w:rsidP="00475C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локальные нормативные акты, регламентирующие организацию образовательного и тренировочного процессов по образовательным программам и программам спортивной подготовки (при их наличии);</w:t>
      </w:r>
    </w:p>
    <w:p w14:paraId="00D6489D" w14:textId="77777777" w:rsidR="00F479DA" w:rsidRPr="001E622E" w:rsidRDefault="00F479DA" w:rsidP="00475C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lastRenderedPageBreak/>
        <w:t>условия работы приемной и апелляционной коми</w:t>
      </w:r>
      <w:r w:rsidR="0092082C" w:rsidRPr="001E622E">
        <w:rPr>
          <w:rFonts w:eastAsia="Times New Roman" w:cs="Times New Roman"/>
          <w:sz w:val="23"/>
          <w:szCs w:val="23"/>
          <w:lang w:eastAsia="ru-RU"/>
        </w:rPr>
        <w:t>ссий учреждении</w:t>
      </w:r>
      <w:r w:rsidRPr="001E622E">
        <w:rPr>
          <w:rFonts w:eastAsia="Times New Roman" w:cs="Times New Roman"/>
          <w:sz w:val="23"/>
          <w:szCs w:val="23"/>
          <w:lang w:eastAsia="ru-RU"/>
        </w:rPr>
        <w:t>;</w:t>
      </w:r>
    </w:p>
    <w:p w14:paraId="37AC6D74" w14:textId="77777777" w:rsidR="00F479DA" w:rsidRPr="001E622E" w:rsidRDefault="0092082C" w:rsidP="00475C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Times New Roman"/>
          <w:sz w:val="23"/>
          <w:szCs w:val="23"/>
          <w:lang w:eastAsia="ru-RU"/>
        </w:rPr>
      </w:pPr>
      <w:proofErr w:type="gramStart"/>
      <w:r w:rsidRPr="001E622E">
        <w:rPr>
          <w:rFonts w:eastAsia="Times New Roman" w:cs="Times New Roman"/>
          <w:sz w:val="23"/>
          <w:szCs w:val="23"/>
          <w:lang w:eastAsia="ru-RU"/>
        </w:rPr>
        <w:t xml:space="preserve">количество </w:t>
      </w:r>
      <w:r w:rsidR="00F479DA" w:rsidRPr="001E622E">
        <w:rPr>
          <w:rFonts w:eastAsia="Times New Roman" w:cs="Times New Roman"/>
          <w:sz w:val="23"/>
          <w:szCs w:val="23"/>
          <w:lang w:eastAsia="ru-RU"/>
        </w:rPr>
        <w:t xml:space="preserve"> мест</w:t>
      </w:r>
      <w:proofErr w:type="gramEnd"/>
      <w:r w:rsidR="00F479DA" w:rsidRPr="001E622E">
        <w:rPr>
          <w:rFonts w:eastAsia="Times New Roman" w:cs="Times New Roman"/>
          <w:sz w:val="23"/>
          <w:szCs w:val="23"/>
          <w:lang w:eastAsia="ru-RU"/>
        </w:rPr>
        <w:t xml:space="preserve"> в соответствующем году по образовательным программам (этапам, периодам обучения) и п</w:t>
      </w:r>
      <w:r w:rsidRPr="001E622E">
        <w:rPr>
          <w:rFonts w:eastAsia="Times New Roman" w:cs="Times New Roman"/>
          <w:sz w:val="23"/>
          <w:szCs w:val="23"/>
          <w:lang w:eastAsia="ru-RU"/>
        </w:rPr>
        <w:t>рограммам спортивной подготовки</w:t>
      </w:r>
      <w:r w:rsidR="00F479DA" w:rsidRPr="001E622E">
        <w:rPr>
          <w:rFonts w:eastAsia="Times New Roman" w:cs="Times New Roman"/>
          <w:sz w:val="23"/>
          <w:szCs w:val="23"/>
          <w:lang w:eastAsia="ru-RU"/>
        </w:rPr>
        <w:t>;</w:t>
      </w:r>
    </w:p>
    <w:p w14:paraId="6CEFBA61" w14:textId="77777777" w:rsidR="00F479DA" w:rsidRPr="001E622E" w:rsidRDefault="00F479DA" w:rsidP="00475C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сроки приема документов для обучения по образовательным программам в соответствующем году;</w:t>
      </w:r>
    </w:p>
    <w:p w14:paraId="43CE0C3B" w14:textId="77777777" w:rsidR="00F479DA" w:rsidRPr="001E622E" w:rsidRDefault="00F479DA" w:rsidP="00475C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сроки проведения индивидуального отбора поступающих в соответствующем году;</w:t>
      </w:r>
    </w:p>
    <w:p w14:paraId="52B809FA" w14:textId="77777777" w:rsidR="00F479DA" w:rsidRPr="001E622E" w:rsidRDefault="00F479DA" w:rsidP="00475C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формы отбора поступающих и его содержание по каждой образовательной программе;</w:t>
      </w:r>
    </w:p>
    <w:p w14:paraId="79638DCA" w14:textId="77777777" w:rsidR="00F479DA" w:rsidRPr="001E622E" w:rsidRDefault="00F479DA" w:rsidP="00475C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требования, предъявляемые к физическим (двигательным) способностям и к психологическим особенностям поступающих;</w:t>
      </w:r>
    </w:p>
    <w:p w14:paraId="7B4373A4" w14:textId="77777777" w:rsidR="00F479DA" w:rsidRPr="001E622E" w:rsidRDefault="00F479DA" w:rsidP="00475C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</w:p>
    <w:p w14:paraId="65B8651E" w14:textId="77777777" w:rsidR="00F479DA" w:rsidRPr="001E622E" w:rsidRDefault="00F479DA" w:rsidP="00475C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условия и особенности проведения индивидуального отбора для поступающих с ограниченными возможностями здоровья;</w:t>
      </w:r>
    </w:p>
    <w:p w14:paraId="6E0C2A8E" w14:textId="77777777" w:rsidR="00F479DA" w:rsidRPr="001E622E" w:rsidRDefault="00F479DA" w:rsidP="00475C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правила подачи и рассмотрения апелляций по процедуре и (или) результатам индивидуального отбора поступающих;</w:t>
      </w:r>
    </w:p>
    <w:p w14:paraId="63C970AF" w14:textId="77777777" w:rsidR="00F479DA" w:rsidRPr="001E622E" w:rsidRDefault="00F479DA" w:rsidP="00475C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сроки зачисления поступающ</w:t>
      </w:r>
      <w:r w:rsidR="0092082C" w:rsidRPr="001E622E">
        <w:rPr>
          <w:rFonts w:eastAsia="Times New Roman" w:cs="Times New Roman"/>
          <w:sz w:val="23"/>
          <w:szCs w:val="23"/>
          <w:lang w:eastAsia="ru-RU"/>
        </w:rPr>
        <w:t>их в ДЮСШ</w:t>
      </w:r>
      <w:r w:rsidRPr="001E622E">
        <w:rPr>
          <w:rFonts w:eastAsia="Times New Roman" w:cs="Times New Roman"/>
          <w:sz w:val="23"/>
          <w:szCs w:val="23"/>
          <w:lang w:eastAsia="ru-RU"/>
        </w:rPr>
        <w:t>.</w:t>
      </w:r>
    </w:p>
    <w:p w14:paraId="41F4E761" w14:textId="77777777" w:rsidR="00F479DA" w:rsidRPr="00F479DA" w:rsidRDefault="00F479DA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F479DA">
        <w:rPr>
          <w:rFonts w:eastAsia="Times New Roman" w:cs="Times New Roman"/>
          <w:sz w:val="23"/>
          <w:szCs w:val="23"/>
          <w:lang w:eastAsia="ru-RU"/>
        </w:rPr>
        <w:t>8. Количество поступающих на бюджетной основе для обучения по образовательным программам оп</w:t>
      </w:r>
      <w:r w:rsidR="0092082C" w:rsidRPr="001E622E">
        <w:rPr>
          <w:rFonts w:eastAsia="Times New Roman" w:cs="Times New Roman"/>
          <w:sz w:val="23"/>
          <w:szCs w:val="23"/>
          <w:lang w:eastAsia="ru-RU"/>
        </w:rPr>
        <w:t>ределяется учредителем ДЮСШ</w:t>
      </w:r>
      <w:r w:rsidRPr="00F479DA">
        <w:rPr>
          <w:rFonts w:eastAsia="Times New Roman" w:cs="Times New Roman"/>
          <w:sz w:val="23"/>
          <w:szCs w:val="23"/>
          <w:lang w:eastAsia="ru-RU"/>
        </w:rPr>
        <w:t xml:space="preserve"> в соответствии с государственным (муниципальным) заданием на оказание государственных (муниципальных) услуг.</w:t>
      </w:r>
    </w:p>
    <w:p w14:paraId="6B5D4D1A" w14:textId="77777777" w:rsidR="00F479DA" w:rsidRPr="001E622E" w:rsidRDefault="00F479DA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F479DA">
        <w:rPr>
          <w:rFonts w:eastAsia="Times New Roman" w:cs="Times New Roman"/>
          <w:sz w:val="23"/>
          <w:szCs w:val="23"/>
          <w:lang w:eastAsia="ru-RU"/>
        </w:rPr>
        <w:t xml:space="preserve">9. Приемная комиссия </w:t>
      </w:r>
      <w:r w:rsidR="0092082C" w:rsidRPr="001E622E">
        <w:rPr>
          <w:rFonts w:eastAsia="Times New Roman" w:cs="Times New Roman"/>
          <w:sz w:val="23"/>
          <w:szCs w:val="23"/>
          <w:lang w:eastAsia="ru-RU"/>
        </w:rPr>
        <w:t>ДЮСШ</w:t>
      </w:r>
      <w:r w:rsidRPr="00F479DA">
        <w:rPr>
          <w:rFonts w:eastAsia="Times New Roman" w:cs="Times New Roman"/>
          <w:sz w:val="23"/>
          <w:szCs w:val="23"/>
          <w:lang w:eastAsia="ru-RU"/>
        </w:rPr>
        <w:t xml:space="preserve"> обеспечивает функционирование специальных телефонных линий, а также раздела с</w:t>
      </w:r>
      <w:r w:rsidR="0092082C" w:rsidRPr="001E622E">
        <w:rPr>
          <w:rFonts w:eastAsia="Times New Roman" w:cs="Times New Roman"/>
          <w:sz w:val="23"/>
          <w:szCs w:val="23"/>
          <w:lang w:eastAsia="ru-RU"/>
        </w:rPr>
        <w:t>айта ДЮСШ</w:t>
      </w:r>
      <w:r w:rsidRPr="00F479DA">
        <w:rPr>
          <w:rFonts w:eastAsia="Times New Roman" w:cs="Times New Roman"/>
          <w:sz w:val="23"/>
          <w:szCs w:val="23"/>
          <w:lang w:eastAsia="ru-RU"/>
        </w:rPr>
        <w:t xml:space="preserve"> в информационно-телекоммуникационной сети "Интернет" для оперативных ответов на обращения, связанные с приемом поступающих.</w:t>
      </w:r>
    </w:p>
    <w:p w14:paraId="7563C89E" w14:textId="77777777" w:rsidR="001E622E" w:rsidRPr="00F479DA" w:rsidRDefault="001E622E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</w:p>
    <w:p w14:paraId="10143E14" w14:textId="77777777" w:rsidR="00F479DA" w:rsidRPr="00F479DA" w:rsidRDefault="00F479DA" w:rsidP="001E622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32"/>
          <w:lang w:eastAsia="ru-RU"/>
        </w:rPr>
      </w:pPr>
      <w:r w:rsidRPr="00F479DA">
        <w:rPr>
          <w:rFonts w:eastAsia="Times New Roman" w:cs="Times New Roman"/>
          <w:b/>
          <w:szCs w:val="32"/>
          <w:lang w:eastAsia="ru-RU"/>
        </w:rPr>
        <w:t>II. Организация приема поступающих</w:t>
      </w:r>
    </w:p>
    <w:p w14:paraId="739E2F4C" w14:textId="77777777" w:rsidR="00F479DA" w:rsidRPr="00F479DA" w:rsidRDefault="001E622E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 xml:space="preserve">1. 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>Организация приема и зачисления поступающих, а также их индивидуальный отбор, осуществляются приемной комис</w:t>
      </w:r>
      <w:r w:rsidR="0092082C" w:rsidRPr="001E622E">
        <w:rPr>
          <w:rFonts w:eastAsia="Times New Roman" w:cs="Times New Roman"/>
          <w:sz w:val="23"/>
          <w:szCs w:val="23"/>
          <w:lang w:eastAsia="ru-RU"/>
        </w:rPr>
        <w:t>сией ДЮСШ, которая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 xml:space="preserve"> самостоятельно устанавливает сроки приема документов в соответствующем году, но не позднее, чем за месяц до проведения индивидуального отбора поступающих.</w:t>
      </w:r>
    </w:p>
    <w:p w14:paraId="168972FE" w14:textId="77777777" w:rsidR="00F479DA" w:rsidRPr="00F479DA" w:rsidRDefault="001E622E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2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 xml:space="preserve">. Прием в </w:t>
      </w:r>
      <w:r w:rsidR="0092082C" w:rsidRPr="001E622E">
        <w:rPr>
          <w:rFonts w:eastAsia="Times New Roman" w:cs="Times New Roman"/>
          <w:sz w:val="23"/>
          <w:szCs w:val="23"/>
          <w:lang w:eastAsia="ru-RU"/>
        </w:rPr>
        <w:t>ДЮСШ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 xml:space="preserve"> на обучение по образовательным программам осуществляется по письменному заявлению поступающих, достигших 14-летнего возраста или </w:t>
      </w:r>
      <w:proofErr w:type="gramStart"/>
      <w:r w:rsidR="00F479DA" w:rsidRPr="00F479DA">
        <w:rPr>
          <w:rFonts w:eastAsia="Times New Roman" w:cs="Times New Roman"/>
          <w:sz w:val="23"/>
          <w:szCs w:val="23"/>
          <w:lang w:eastAsia="ru-RU"/>
        </w:rPr>
        <w:t>законных представителей</w:t>
      </w:r>
      <w:proofErr w:type="gramEnd"/>
      <w:r w:rsidR="00F479DA" w:rsidRPr="00F479DA">
        <w:rPr>
          <w:rFonts w:eastAsia="Times New Roman" w:cs="Times New Roman"/>
          <w:sz w:val="23"/>
          <w:szCs w:val="23"/>
          <w:lang w:eastAsia="ru-RU"/>
        </w:rPr>
        <w:t xml:space="preserve"> поступающих</w:t>
      </w:r>
      <w:r w:rsidR="0092082C" w:rsidRPr="001E622E">
        <w:rPr>
          <w:rFonts w:eastAsia="Times New Roman" w:cs="Times New Roman"/>
          <w:sz w:val="23"/>
          <w:szCs w:val="23"/>
          <w:lang w:eastAsia="ru-RU"/>
        </w:rPr>
        <w:t xml:space="preserve"> с 01 сентября по 20 сентября.</w:t>
      </w:r>
    </w:p>
    <w:p w14:paraId="320D41D5" w14:textId="77777777" w:rsidR="00F479DA" w:rsidRPr="00F479DA" w:rsidRDefault="001E622E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 xml:space="preserve">3. </w:t>
      </w:r>
      <w:r w:rsidR="0092082C" w:rsidRPr="001E622E">
        <w:rPr>
          <w:rFonts w:eastAsia="Times New Roman" w:cs="Times New Roman"/>
          <w:sz w:val="23"/>
          <w:szCs w:val="23"/>
          <w:lang w:eastAsia="ru-RU"/>
        </w:rPr>
        <w:t>З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>аявления о приеме могут быть поданы одновременно в несколько образовательных организаций.</w:t>
      </w:r>
    </w:p>
    <w:p w14:paraId="41A34DC3" w14:textId="77777777" w:rsidR="00F479DA" w:rsidRPr="00F479DA" w:rsidRDefault="00F479DA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F479DA">
        <w:rPr>
          <w:rFonts w:eastAsia="Times New Roman" w:cs="Times New Roman"/>
          <w:sz w:val="23"/>
          <w:szCs w:val="23"/>
          <w:lang w:eastAsia="ru-RU"/>
        </w:rPr>
        <w:t>В заявлении о прие</w:t>
      </w:r>
      <w:r w:rsidR="0092082C" w:rsidRPr="001E622E">
        <w:rPr>
          <w:rFonts w:eastAsia="Times New Roman" w:cs="Times New Roman"/>
          <w:sz w:val="23"/>
          <w:szCs w:val="23"/>
          <w:lang w:eastAsia="ru-RU"/>
        </w:rPr>
        <w:t>ме в ДЮСШ</w:t>
      </w:r>
      <w:r w:rsidRPr="00F479DA">
        <w:rPr>
          <w:rFonts w:eastAsia="Times New Roman" w:cs="Times New Roman"/>
          <w:sz w:val="23"/>
          <w:szCs w:val="23"/>
          <w:lang w:eastAsia="ru-RU"/>
        </w:rPr>
        <w:t xml:space="preserve"> указываются следующие сведения:</w:t>
      </w:r>
    </w:p>
    <w:p w14:paraId="30EB1353" w14:textId="77777777" w:rsidR="00F479DA" w:rsidRPr="001E622E" w:rsidRDefault="00F479DA" w:rsidP="00475C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наименование образовательной программы, на которую планируется поступление;</w:t>
      </w:r>
    </w:p>
    <w:p w14:paraId="455116B1" w14:textId="77777777" w:rsidR="00F479DA" w:rsidRPr="001E622E" w:rsidRDefault="00F479DA" w:rsidP="00475C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фамили</w:t>
      </w:r>
      <w:r w:rsidR="0092082C" w:rsidRPr="001E622E">
        <w:rPr>
          <w:rFonts w:eastAsia="Times New Roman" w:cs="Times New Roman"/>
          <w:sz w:val="23"/>
          <w:szCs w:val="23"/>
          <w:lang w:eastAsia="ru-RU"/>
        </w:rPr>
        <w:t xml:space="preserve">я, имя и отчество </w:t>
      </w:r>
      <w:r w:rsidRPr="001E622E">
        <w:rPr>
          <w:rFonts w:eastAsia="Times New Roman" w:cs="Times New Roman"/>
          <w:sz w:val="23"/>
          <w:szCs w:val="23"/>
          <w:lang w:eastAsia="ru-RU"/>
        </w:rPr>
        <w:t>поступающего;</w:t>
      </w:r>
    </w:p>
    <w:p w14:paraId="52E05F56" w14:textId="77777777" w:rsidR="00F479DA" w:rsidRPr="001E622E" w:rsidRDefault="00F479DA" w:rsidP="00475C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Times New Roman"/>
          <w:sz w:val="23"/>
          <w:szCs w:val="23"/>
          <w:lang w:eastAsia="ru-RU"/>
        </w:rPr>
      </w:pPr>
      <w:proofErr w:type="gramStart"/>
      <w:r w:rsidRPr="001E622E">
        <w:rPr>
          <w:rFonts w:eastAsia="Times New Roman" w:cs="Times New Roman"/>
          <w:sz w:val="23"/>
          <w:szCs w:val="23"/>
          <w:lang w:eastAsia="ru-RU"/>
        </w:rPr>
        <w:t>дата рождения</w:t>
      </w:r>
      <w:proofErr w:type="gramEnd"/>
      <w:r w:rsidRPr="001E622E">
        <w:rPr>
          <w:rFonts w:eastAsia="Times New Roman" w:cs="Times New Roman"/>
          <w:sz w:val="23"/>
          <w:szCs w:val="23"/>
          <w:lang w:eastAsia="ru-RU"/>
        </w:rPr>
        <w:t xml:space="preserve"> поступающего;</w:t>
      </w:r>
    </w:p>
    <w:p w14:paraId="04B65AAF" w14:textId="77777777" w:rsidR="00F479DA" w:rsidRPr="001E622E" w:rsidRDefault="00F479DA" w:rsidP="00475C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фамилия, имя и отчество (при наличии) законных представителей поступающего;</w:t>
      </w:r>
    </w:p>
    <w:p w14:paraId="62C1A963" w14:textId="77777777" w:rsidR="00F479DA" w:rsidRPr="001E622E" w:rsidRDefault="00F479DA" w:rsidP="00475C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Times New Roman"/>
          <w:sz w:val="23"/>
          <w:szCs w:val="23"/>
          <w:lang w:eastAsia="ru-RU"/>
        </w:rPr>
      </w:pPr>
      <w:proofErr w:type="gramStart"/>
      <w:r w:rsidRPr="001E622E">
        <w:rPr>
          <w:rFonts w:eastAsia="Times New Roman" w:cs="Times New Roman"/>
          <w:sz w:val="23"/>
          <w:szCs w:val="23"/>
          <w:lang w:eastAsia="ru-RU"/>
        </w:rPr>
        <w:t>номера телефонов законных представителей</w:t>
      </w:r>
      <w:proofErr w:type="gramEnd"/>
      <w:r w:rsidRPr="001E622E">
        <w:rPr>
          <w:rFonts w:eastAsia="Times New Roman" w:cs="Times New Roman"/>
          <w:sz w:val="23"/>
          <w:szCs w:val="23"/>
          <w:lang w:eastAsia="ru-RU"/>
        </w:rPr>
        <w:t xml:space="preserve"> поступающего (при наличии);</w:t>
      </w:r>
    </w:p>
    <w:p w14:paraId="3A8C358C" w14:textId="77777777" w:rsidR="00F479DA" w:rsidRPr="001E622E" w:rsidRDefault="00F479DA" w:rsidP="00475C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адрес места регистрации и (или) фактического места жительства поступающего.</w:t>
      </w:r>
    </w:p>
    <w:p w14:paraId="2FEF1BFE" w14:textId="77777777" w:rsidR="00F479DA" w:rsidRPr="001E622E" w:rsidRDefault="00F479DA" w:rsidP="00475C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В заявлении фиксируются факт ознакомления законных представителей с уставом образовательной организации и ее локальными нормативными актами, а также согласие на проведение процедуры индивидуального отбора поступающего.</w:t>
      </w:r>
    </w:p>
    <w:p w14:paraId="0311BAD7" w14:textId="77777777" w:rsidR="00F479DA" w:rsidRPr="00F479DA" w:rsidRDefault="001E622E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3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>. При подаче заявления представляются следующие документы:</w:t>
      </w:r>
    </w:p>
    <w:p w14:paraId="5A397C3B" w14:textId="77777777" w:rsidR="00F479DA" w:rsidRPr="001E622E" w:rsidRDefault="00F479DA" w:rsidP="00475C8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 xml:space="preserve">копия свидетельства </w:t>
      </w:r>
      <w:proofErr w:type="gramStart"/>
      <w:r w:rsidRPr="001E622E">
        <w:rPr>
          <w:rFonts w:eastAsia="Times New Roman" w:cs="Times New Roman"/>
          <w:sz w:val="23"/>
          <w:szCs w:val="23"/>
          <w:lang w:eastAsia="ru-RU"/>
        </w:rPr>
        <w:t>о рождении</w:t>
      </w:r>
      <w:proofErr w:type="gramEnd"/>
      <w:r w:rsidRPr="001E622E">
        <w:rPr>
          <w:rFonts w:eastAsia="Times New Roman" w:cs="Times New Roman"/>
          <w:sz w:val="23"/>
          <w:szCs w:val="23"/>
          <w:lang w:eastAsia="ru-RU"/>
        </w:rPr>
        <w:t xml:space="preserve"> поступающего;</w:t>
      </w:r>
    </w:p>
    <w:p w14:paraId="6A5FD121" w14:textId="77777777" w:rsidR="00F479DA" w:rsidRPr="001E622E" w:rsidRDefault="00F479DA" w:rsidP="00475C8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</w:p>
    <w:p w14:paraId="78E6CCD4" w14:textId="77777777" w:rsidR="00F479DA" w:rsidRPr="001E622E" w:rsidRDefault="00F479DA" w:rsidP="00475C8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фотографии поступающего (в количестве и формате, установленном образовательной организацией).</w:t>
      </w:r>
    </w:p>
    <w:p w14:paraId="494CEC28" w14:textId="77777777" w:rsidR="00F479DA" w:rsidRPr="001E622E" w:rsidRDefault="001E622E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4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>. На каждого поступающего заводится личное дело, в котором хранятся все сданные документы и материалы результатов индивидуального отбора.</w:t>
      </w:r>
      <w:r w:rsidR="006554C4" w:rsidRPr="001E622E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 xml:space="preserve">Личные дела поступающих хранятся в </w:t>
      </w:r>
      <w:r w:rsidR="006554C4" w:rsidRPr="001E622E">
        <w:rPr>
          <w:rFonts w:eastAsia="Times New Roman" w:cs="Times New Roman"/>
          <w:sz w:val="23"/>
          <w:szCs w:val="23"/>
          <w:lang w:eastAsia="ru-RU"/>
        </w:rPr>
        <w:t>ДЮСШ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 xml:space="preserve"> не менее трех месяцев с начала объявления приема в </w:t>
      </w:r>
      <w:r w:rsidR="006554C4" w:rsidRPr="001E622E">
        <w:rPr>
          <w:rFonts w:eastAsia="Times New Roman" w:cs="Times New Roman"/>
          <w:sz w:val="23"/>
          <w:szCs w:val="23"/>
          <w:lang w:eastAsia="ru-RU"/>
        </w:rPr>
        <w:t>ДЮСШ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>.</w:t>
      </w:r>
    </w:p>
    <w:p w14:paraId="34BCD97E" w14:textId="77777777" w:rsidR="00F479DA" w:rsidRPr="001E622E" w:rsidRDefault="00F479DA" w:rsidP="001E622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32"/>
          <w:lang w:eastAsia="ru-RU"/>
        </w:rPr>
      </w:pPr>
      <w:r w:rsidRPr="00F479DA">
        <w:rPr>
          <w:rFonts w:eastAsia="Times New Roman" w:cs="Times New Roman"/>
          <w:b/>
          <w:szCs w:val="32"/>
          <w:lang w:eastAsia="ru-RU"/>
        </w:rPr>
        <w:lastRenderedPageBreak/>
        <w:t>III. Организация проведения индивидуального отбора поступающих</w:t>
      </w:r>
    </w:p>
    <w:p w14:paraId="4BF0958F" w14:textId="77777777" w:rsidR="001E622E" w:rsidRPr="00F479DA" w:rsidRDefault="001E622E" w:rsidP="001E622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32"/>
          <w:lang w:eastAsia="ru-RU"/>
        </w:rPr>
      </w:pPr>
    </w:p>
    <w:p w14:paraId="67A6602B" w14:textId="77777777" w:rsidR="00F479DA" w:rsidRPr="00F479DA" w:rsidRDefault="001E622E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1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 xml:space="preserve">. Индивидуальный отбор поступающих в </w:t>
      </w:r>
      <w:r w:rsidR="006554C4" w:rsidRPr="001E622E">
        <w:rPr>
          <w:rFonts w:eastAsia="Times New Roman" w:cs="Times New Roman"/>
          <w:sz w:val="23"/>
          <w:szCs w:val="23"/>
          <w:lang w:eastAsia="ru-RU"/>
        </w:rPr>
        <w:t xml:space="preserve">ДЮСШ 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>проводит приемная комиссия.</w:t>
      </w:r>
    </w:p>
    <w:p w14:paraId="74C44DED" w14:textId="77777777" w:rsidR="00F479DA" w:rsidRPr="00F479DA" w:rsidRDefault="006554C4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ДЮСШ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 xml:space="preserve"> самостоятельно устанавливает сроки проведения индивидуального отбора поступающих в соответствующем году, утверждаемые распорядительным актом образовательной организации.</w:t>
      </w:r>
    </w:p>
    <w:p w14:paraId="29EE640D" w14:textId="77777777" w:rsidR="00F479DA" w:rsidRPr="00F479DA" w:rsidRDefault="001E622E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2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>. Индивидуальный отбор поступающих проводится в формах, предусмотрен</w:t>
      </w:r>
      <w:r w:rsidR="006554C4" w:rsidRPr="001E622E">
        <w:rPr>
          <w:rFonts w:eastAsia="Times New Roman" w:cs="Times New Roman"/>
          <w:sz w:val="23"/>
          <w:szCs w:val="23"/>
          <w:lang w:eastAsia="ru-RU"/>
        </w:rPr>
        <w:t>ных ДЮСШ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>, с целью зачисления лиц, обладающих способностями в области физической культуры и спорта, необходимыми для освоения соответствующей образовательной программы с учетом </w:t>
      </w:r>
      <w:hyperlink r:id="rId6" w:anchor="/document/57413300/entry/0" w:history="1">
        <w:r w:rsidR="00F479DA" w:rsidRPr="00F479DA">
          <w:rPr>
            <w:rFonts w:eastAsia="Times New Roman" w:cs="Times New Roman"/>
            <w:sz w:val="23"/>
            <w:szCs w:val="23"/>
            <w:lang w:eastAsia="ru-RU"/>
          </w:rPr>
          <w:t>федеральных стандартов</w:t>
        </w:r>
      </w:hyperlink>
      <w:r w:rsidR="00F479DA" w:rsidRPr="00F479DA">
        <w:rPr>
          <w:rFonts w:eastAsia="Times New Roman" w:cs="Times New Roman"/>
          <w:sz w:val="23"/>
          <w:szCs w:val="23"/>
          <w:lang w:eastAsia="ru-RU"/>
        </w:rPr>
        <w:t> спортивной подготовки.</w:t>
      </w:r>
      <w:r w:rsidR="00A30638" w:rsidRPr="001E622E">
        <w:rPr>
          <w:rFonts w:eastAsia="Times New Roman" w:cs="Times New Roman"/>
          <w:sz w:val="23"/>
          <w:szCs w:val="23"/>
          <w:lang w:eastAsia="ru-RU"/>
        </w:rPr>
        <w:t xml:space="preserve"> Включают в себя, выполнение медицинских, возрастных и психофизических требований к поступающим: возраст; медицинский допуск к занятиям по избранному виду спорта, выполнение нормативов по общефизической подготовке.</w:t>
      </w:r>
    </w:p>
    <w:p w14:paraId="39811061" w14:textId="77777777" w:rsidR="00F479DA" w:rsidRPr="00F479DA" w:rsidRDefault="001E622E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3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>. Во время проведения индивидуального отбора поступающих присутствие посторонних лиц допускае</w:t>
      </w:r>
      <w:r w:rsidR="006554C4" w:rsidRPr="001E622E">
        <w:rPr>
          <w:rFonts w:eastAsia="Times New Roman" w:cs="Times New Roman"/>
          <w:sz w:val="23"/>
          <w:szCs w:val="23"/>
          <w:lang w:eastAsia="ru-RU"/>
        </w:rPr>
        <w:t>тся только с разрешения директора ДЮСШ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>.</w:t>
      </w:r>
    </w:p>
    <w:p w14:paraId="275E21EC" w14:textId="77777777" w:rsidR="00F479DA" w:rsidRPr="00F479DA" w:rsidRDefault="001E622E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4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>. Результаты индивидуального отбора объявляются не позднее, чем через три рабочих дня после его проведения.</w:t>
      </w:r>
      <w:r w:rsidR="002F4F33" w:rsidRPr="001E622E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 xml:space="preserve">Объявление указанных результатов осуществляется путем размещения </w:t>
      </w:r>
      <w:proofErr w:type="spellStart"/>
      <w:r w:rsidR="00F479DA" w:rsidRPr="00F479DA">
        <w:rPr>
          <w:rFonts w:eastAsia="Times New Roman" w:cs="Times New Roman"/>
          <w:sz w:val="23"/>
          <w:szCs w:val="23"/>
          <w:lang w:eastAsia="ru-RU"/>
        </w:rPr>
        <w:t>пофамильного</w:t>
      </w:r>
      <w:proofErr w:type="spellEnd"/>
      <w:r w:rsidR="00F479DA" w:rsidRPr="00F479DA">
        <w:rPr>
          <w:rFonts w:eastAsia="Times New Roman" w:cs="Times New Roman"/>
          <w:sz w:val="23"/>
          <w:szCs w:val="23"/>
          <w:lang w:eastAsia="ru-RU"/>
        </w:rPr>
        <w:t xml:space="preserve"> списка-рейтинга с указанием системы оценок, применяемой в </w:t>
      </w:r>
      <w:r w:rsidR="002F4F33" w:rsidRPr="001E622E">
        <w:rPr>
          <w:rFonts w:eastAsia="Times New Roman" w:cs="Times New Roman"/>
          <w:sz w:val="23"/>
          <w:szCs w:val="23"/>
          <w:lang w:eastAsia="ru-RU"/>
        </w:rPr>
        <w:t>ДЮСШ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>, и самих оценок (отметок, баллов, показателей в единицах измерения), полученных каждым поступающим по итогам индивидуального отбора.</w:t>
      </w:r>
      <w:r w:rsidR="002F4F33" w:rsidRPr="001E622E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 xml:space="preserve">Данные результаты размещаются на информационном стенде и на официальном сайте </w:t>
      </w:r>
      <w:r w:rsidR="002F4F33" w:rsidRPr="001E622E">
        <w:rPr>
          <w:rFonts w:eastAsia="Times New Roman" w:cs="Times New Roman"/>
          <w:sz w:val="23"/>
          <w:szCs w:val="23"/>
          <w:lang w:eastAsia="ru-RU"/>
        </w:rPr>
        <w:t xml:space="preserve">ДЮСШ 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>в информационно-телекоммуникационной сети "Интернет" с учетом соблюдения законодательства Российской Федерации в области персональных данных.</w:t>
      </w:r>
    </w:p>
    <w:p w14:paraId="6148158D" w14:textId="77777777" w:rsidR="00F479DA" w:rsidRPr="001E622E" w:rsidRDefault="001E622E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4</w:t>
      </w:r>
      <w:r w:rsidR="002F4F33" w:rsidRPr="001E622E">
        <w:rPr>
          <w:rFonts w:eastAsia="Times New Roman" w:cs="Times New Roman"/>
          <w:sz w:val="23"/>
          <w:szCs w:val="23"/>
          <w:lang w:eastAsia="ru-RU"/>
        </w:rPr>
        <w:t xml:space="preserve">. В ДЮСШ 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 xml:space="preserve">предусматривается проведение дополнительного отбора для лиц, не участвовавших в первоначальном индивидуальном отборе в установленные </w:t>
      </w:r>
      <w:r w:rsidR="00252A3F" w:rsidRPr="001E622E">
        <w:rPr>
          <w:rFonts w:eastAsia="Times New Roman" w:cs="Times New Roman"/>
          <w:sz w:val="23"/>
          <w:szCs w:val="23"/>
          <w:lang w:eastAsia="ru-RU"/>
        </w:rPr>
        <w:t xml:space="preserve">учреждении 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>сроки по уважительной причине, в пределах общего срока проведения индивидуального отбора поступающих.</w:t>
      </w:r>
    </w:p>
    <w:p w14:paraId="256FB29E" w14:textId="77777777" w:rsidR="001E622E" w:rsidRPr="00F479DA" w:rsidRDefault="001E622E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</w:p>
    <w:p w14:paraId="49241C8F" w14:textId="77777777" w:rsidR="001E622E" w:rsidRPr="001E622E" w:rsidRDefault="00F479DA" w:rsidP="001E622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32"/>
          <w:lang w:eastAsia="ru-RU"/>
        </w:rPr>
      </w:pPr>
      <w:r w:rsidRPr="00F479DA">
        <w:rPr>
          <w:rFonts w:eastAsia="Times New Roman" w:cs="Times New Roman"/>
          <w:b/>
          <w:szCs w:val="32"/>
          <w:lang w:eastAsia="ru-RU"/>
        </w:rPr>
        <w:t xml:space="preserve">IV. Подача и рассмотрение апелляции. </w:t>
      </w:r>
    </w:p>
    <w:p w14:paraId="09686688" w14:textId="77777777" w:rsidR="00F479DA" w:rsidRPr="001E622E" w:rsidRDefault="00F479DA" w:rsidP="001E622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32"/>
          <w:lang w:eastAsia="ru-RU"/>
        </w:rPr>
      </w:pPr>
      <w:r w:rsidRPr="00F479DA">
        <w:rPr>
          <w:rFonts w:eastAsia="Times New Roman" w:cs="Times New Roman"/>
          <w:b/>
          <w:szCs w:val="32"/>
          <w:lang w:eastAsia="ru-RU"/>
        </w:rPr>
        <w:t>Повторное проведение отбора поступающих</w:t>
      </w:r>
    </w:p>
    <w:p w14:paraId="053214F3" w14:textId="77777777" w:rsidR="001E622E" w:rsidRPr="00F479DA" w:rsidRDefault="001E622E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Cs w:val="32"/>
          <w:lang w:eastAsia="ru-RU"/>
        </w:rPr>
      </w:pPr>
    </w:p>
    <w:p w14:paraId="6D5A61D3" w14:textId="77777777" w:rsidR="00F479DA" w:rsidRPr="00F479DA" w:rsidRDefault="001E622E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1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>.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  <w:r w:rsidR="00A30638" w:rsidRPr="001E622E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поступающих, подавшие апелляцию.</w:t>
      </w:r>
      <w:r w:rsidR="00A30638" w:rsidRPr="001E622E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14:paraId="3F67DAA8" w14:textId="77777777" w:rsidR="00F479DA" w:rsidRPr="00F479DA" w:rsidRDefault="001E622E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2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>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поступающего, законные представители которого подали апелляцию.</w:t>
      </w:r>
      <w:r w:rsidR="00A30638" w:rsidRPr="001E622E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  <w:r w:rsidR="00A30638" w:rsidRPr="001E622E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14:paraId="0E3C3461" w14:textId="77777777" w:rsidR="00F479DA" w:rsidRPr="00F479DA" w:rsidRDefault="001E622E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3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>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14:paraId="36B21C72" w14:textId="77777777" w:rsidR="00F479DA" w:rsidRPr="00F479DA" w:rsidRDefault="001E622E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4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>. Подача апелляции по процедуре проведения повторного индивидуального отбора поступающих не допускается.</w:t>
      </w:r>
    </w:p>
    <w:p w14:paraId="69FA0586" w14:textId="77777777" w:rsidR="001E622E" w:rsidRPr="001E622E" w:rsidRDefault="001E622E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Cs w:val="32"/>
          <w:lang w:eastAsia="ru-RU"/>
        </w:rPr>
      </w:pPr>
    </w:p>
    <w:p w14:paraId="37B2C3CA" w14:textId="77777777" w:rsidR="001E622E" w:rsidRPr="001E622E" w:rsidRDefault="00F479DA" w:rsidP="001E622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32"/>
          <w:lang w:eastAsia="ru-RU"/>
        </w:rPr>
      </w:pPr>
      <w:r w:rsidRPr="00F479DA">
        <w:rPr>
          <w:rFonts w:eastAsia="Times New Roman" w:cs="Times New Roman"/>
          <w:b/>
          <w:szCs w:val="32"/>
          <w:lang w:eastAsia="ru-RU"/>
        </w:rPr>
        <w:t>V. Порядок зачисления и дополнительный прием поступающих</w:t>
      </w:r>
    </w:p>
    <w:p w14:paraId="600DFB9D" w14:textId="77777777" w:rsidR="00F479DA" w:rsidRPr="001E622E" w:rsidRDefault="00F479DA" w:rsidP="001E622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32"/>
          <w:lang w:eastAsia="ru-RU"/>
        </w:rPr>
      </w:pPr>
      <w:r w:rsidRPr="00F479DA">
        <w:rPr>
          <w:rFonts w:eastAsia="Times New Roman" w:cs="Times New Roman"/>
          <w:b/>
          <w:szCs w:val="32"/>
          <w:lang w:eastAsia="ru-RU"/>
        </w:rPr>
        <w:t>в образовательную организацию</w:t>
      </w:r>
    </w:p>
    <w:p w14:paraId="137AB112" w14:textId="77777777" w:rsidR="001E622E" w:rsidRPr="00F479DA" w:rsidRDefault="001E622E" w:rsidP="001E622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32"/>
          <w:lang w:eastAsia="ru-RU"/>
        </w:rPr>
      </w:pPr>
    </w:p>
    <w:p w14:paraId="64E7BCC1" w14:textId="77777777" w:rsidR="00F479DA" w:rsidRPr="00F479DA" w:rsidRDefault="001E622E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1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>. Зачисление поступающ</w:t>
      </w:r>
      <w:r w:rsidR="00A30638" w:rsidRPr="001E622E">
        <w:rPr>
          <w:rFonts w:eastAsia="Times New Roman" w:cs="Times New Roman"/>
          <w:sz w:val="23"/>
          <w:szCs w:val="23"/>
          <w:lang w:eastAsia="ru-RU"/>
        </w:rPr>
        <w:t>их в ДЮСШ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 xml:space="preserve"> на обучение по образовательным программам оформляется распорядительным а</w:t>
      </w:r>
      <w:r w:rsidR="00A30638" w:rsidRPr="001E622E">
        <w:rPr>
          <w:rFonts w:eastAsia="Times New Roman" w:cs="Times New Roman"/>
          <w:sz w:val="23"/>
          <w:szCs w:val="23"/>
          <w:lang w:eastAsia="ru-RU"/>
        </w:rPr>
        <w:t>ктом ДЮСШ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 xml:space="preserve"> на основании решения приемной комиссии или апелляционной комиссии в сроки, установлен</w:t>
      </w:r>
      <w:r w:rsidRPr="001E622E">
        <w:rPr>
          <w:rFonts w:eastAsia="Times New Roman" w:cs="Times New Roman"/>
          <w:sz w:val="23"/>
          <w:szCs w:val="23"/>
          <w:lang w:eastAsia="ru-RU"/>
        </w:rPr>
        <w:t>ные учреждением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>.</w:t>
      </w:r>
    </w:p>
    <w:p w14:paraId="29412150" w14:textId="77777777" w:rsidR="00F479DA" w:rsidRPr="00F479DA" w:rsidRDefault="001E622E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2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>. При наличии мест, оставшихся вакантными после зачисления по результатам индивидуального отбора поступающих, учредитель может предоста</w:t>
      </w:r>
      <w:r w:rsidR="00A30638" w:rsidRPr="001E622E">
        <w:rPr>
          <w:rFonts w:eastAsia="Times New Roman" w:cs="Times New Roman"/>
          <w:sz w:val="23"/>
          <w:szCs w:val="23"/>
          <w:lang w:eastAsia="ru-RU"/>
        </w:rPr>
        <w:t>вить ДЮСШ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 xml:space="preserve"> право проводить дополнительный прием поступающих.</w:t>
      </w:r>
      <w:r w:rsidR="00A30638" w:rsidRPr="001E622E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>Зачисление на вакантные места проводится по результатам дополнительного индивидуального отбора.</w:t>
      </w:r>
    </w:p>
    <w:p w14:paraId="42A7D4CD" w14:textId="77777777" w:rsidR="00F479DA" w:rsidRPr="00F479DA" w:rsidRDefault="001E622E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3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 xml:space="preserve">. Организация дополнительного приема и зачисления осуществляется в соответствии с локальными нормативными актами </w:t>
      </w:r>
      <w:r w:rsidR="00A30638" w:rsidRPr="001E622E">
        <w:rPr>
          <w:rFonts w:eastAsia="Times New Roman" w:cs="Times New Roman"/>
          <w:sz w:val="23"/>
          <w:szCs w:val="23"/>
          <w:lang w:eastAsia="ru-RU"/>
        </w:rPr>
        <w:t>ДЮСШ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 xml:space="preserve">, при этом сроки дополнительного приема поступающих публикуются на информационном стенде </w:t>
      </w:r>
      <w:r w:rsidR="00A30638" w:rsidRPr="001E622E">
        <w:rPr>
          <w:rFonts w:eastAsia="Times New Roman" w:cs="Times New Roman"/>
          <w:sz w:val="23"/>
          <w:szCs w:val="23"/>
          <w:lang w:eastAsia="ru-RU"/>
        </w:rPr>
        <w:t>ДЮСШ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 xml:space="preserve"> и на официальном сайте </w:t>
      </w:r>
      <w:r w:rsidR="00A30638" w:rsidRPr="001E622E">
        <w:rPr>
          <w:rFonts w:eastAsia="Times New Roman" w:cs="Times New Roman"/>
          <w:sz w:val="23"/>
          <w:szCs w:val="23"/>
          <w:lang w:eastAsia="ru-RU"/>
        </w:rPr>
        <w:t>учреждения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 xml:space="preserve"> в информационно-телекоммуникационной сети "Интернет".</w:t>
      </w:r>
    </w:p>
    <w:p w14:paraId="3B9B950A" w14:textId="77777777" w:rsidR="00F479DA" w:rsidRPr="00F479DA" w:rsidRDefault="001E622E" w:rsidP="00475C8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1E622E">
        <w:rPr>
          <w:rFonts w:eastAsia="Times New Roman" w:cs="Times New Roman"/>
          <w:sz w:val="23"/>
          <w:szCs w:val="23"/>
          <w:lang w:eastAsia="ru-RU"/>
        </w:rPr>
        <w:t>4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 xml:space="preserve">. Дополнительный индивидуальный отбор поступающих осуществляется в сроки, установленные </w:t>
      </w:r>
      <w:r w:rsidR="00A30638" w:rsidRPr="001E622E">
        <w:rPr>
          <w:rFonts w:eastAsia="Times New Roman" w:cs="Times New Roman"/>
          <w:sz w:val="23"/>
          <w:szCs w:val="23"/>
          <w:lang w:eastAsia="ru-RU"/>
        </w:rPr>
        <w:t>ДЮСШ</w:t>
      </w:r>
      <w:r w:rsidR="00F479DA" w:rsidRPr="00F479DA">
        <w:rPr>
          <w:rFonts w:eastAsia="Times New Roman" w:cs="Times New Roman"/>
          <w:sz w:val="23"/>
          <w:szCs w:val="23"/>
          <w:lang w:eastAsia="ru-RU"/>
        </w:rPr>
        <w:t>, в порядке, установленном </w:t>
      </w:r>
      <w:hyperlink r:id="rId7" w:anchor="/document/70526900/entry/300" w:history="1">
        <w:r w:rsidR="00F479DA" w:rsidRPr="00F479DA">
          <w:rPr>
            <w:rFonts w:eastAsia="Times New Roman" w:cs="Times New Roman"/>
            <w:sz w:val="23"/>
            <w:szCs w:val="23"/>
            <w:lang w:eastAsia="ru-RU"/>
          </w:rPr>
          <w:t>главой III</w:t>
        </w:r>
      </w:hyperlink>
      <w:r w:rsidR="00F479DA" w:rsidRPr="00F479DA">
        <w:rPr>
          <w:rFonts w:eastAsia="Times New Roman" w:cs="Times New Roman"/>
          <w:sz w:val="23"/>
          <w:szCs w:val="23"/>
          <w:lang w:eastAsia="ru-RU"/>
        </w:rPr>
        <w:t> настоящего Порядка.</w:t>
      </w:r>
    </w:p>
    <w:p w14:paraId="5AB16EEE" w14:textId="77777777" w:rsidR="00AC5747" w:rsidRPr="001E622E" w:rsidRDefault="00AC5747" w:rsidP="00475C87">
      <w:pPr>
        <w:spacing w:after="0" w:line="240" w:lineRule="auto"/>
        <w:jc w:val="both"/>
        <w:rPr>
          <w:rFonts w:cs="Times New Roman"/>
        </w:rPr>
      </w:pPr>
    </w:p>
    <w:sectPr w:rsidR="00AC5747" w:rsidRPr="001E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10121"/>
    <w:multiLevelType w:val="hybridMultilevel"/>
    <w:tmpl w:val="E71A6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75B47"/>
    <w:multiLevelType w:val="hybridMultilevel"/>
    <w:tmpl w:val="503C9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C2482"/>
    <w:multiLevelType w:val="hybridMultilevel"/>
    <w:tmpl w:val="ABDA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54"/>
    <w:rsid w:val="00013D4D"/>
    <w:rsid w:val="0013567D"/>
    <w:rsid w:val="001E622E"/>
    <w:rsid w:val="00252A3F"/>
    <w:rsid w:val="002F4F33"/>
    <w:rsid w:val="00304AF4"/>
    <w:rsid w:val="00350B36"/>
    <w:rsid w:val="003C3053"/>
    <w:rsid w:val="00475C87"/>
    <w:rsid w:val="00484758"/>
    <w:rsid w:val="00493A0C"/>
    <w:rsid w:val="004A20A4"/>
    <w:rsid w:val="006554C4"/>
    <w:rsid w:val="006B2A08"/>
    <w:rsid w:val="00807A52"/>
    <w:rsid w:val="008B2554"/>
    <w:rsid w:val="0092082C"/>
    <w:rsid w:val="00994C12"/>
    <w:rsid w:val="00A30638"/>
    <w:rsid w:val="00AC5747"/>
    <w:rsid w:val="00D4422A"/>
    <w:rsid w:val="00D60699"/>
    <w:rsid w:val="00F479DA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57B6"/>
  <w15:chartTrackingRefBased/>
  <w15:docId w15:val="{C76B9B92-9F5B-41F4-8582-B0F66655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Кычкин</cp:lastModifiedBy>
  <cp:revision>6</cp:revision>
  <cp:lastPrinted>2017-09-07T01:53:00Z</cp:lastPrinted>
  <dcterms:created xsi:type="dcterms:W3CDTF">2022-04-11T01:30:00Z</dcterms:created>
  <dcterms:modified xsi:type="dcterms:W3CDTF">2022-08-08T03:33:00Z</dcterms:modified>
</cp:coreProperties>
</file>